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75093B">
      <w:pPr>
        <w:spacing w:after="0" w:line="240" w:lineRule="auto"/>
        <w:jc w:val="center"/>
        <w:outlineLvl w:val="0"/>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75093B">
      <w:pPr>
        <w:spacing w:after="0" w:line="240" w:lineRule="auto"/>
        <w:ind w:left="1276" w:hanging="1276"/>
        <w:jc w:val="both"/>
        <w:outlineLvl w:val="0"/>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75093B">
      <w:pPr>
        <w:spacing w:after="0" w:line="240" w:lineRule="auto"/>
        <w:ind w:left="568" w:firstLine="708"/>
        <w:jc w:val="both"/>
        <w:outlineLvl w:val="0"/>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75093B">
      <w:pPr>
        <w:spacing w:after="0" w:line="240" w:lineRule="auto"/>
        <w:ind w:left="568" w:firstLine="708"/>
        <w:jc w:val="both"/>
        <w:outlineLvl w:val="0"/>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w:t>
      </w:r>
      <w:proofErr w:type="gramStart"/>
      <w:r w:rsidRPr="00307FBC">
        <w:rPr>
          <w:rFonts w:eastAsia="Times New Roman" w:cs="Arial"/>
        </w:rPr>
        <w:t>auxiliaire</w:t>
      </w:r>
      <w:proofErr w:type="gramEnd"/>
      <w:r w:rsidRPr="00307FBC">
        <w:rPr>
          <w:rFonts w:eastAsia="Times New Roman" w:cs="Arial"/>
        </w:rPr>
        <w:t xml:space="preserv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75093B">
      <w:pPr>
        <w:spacing w:after="0" w:line="240" w:lineRule="auto"/>
        <w:jc w:val="center"/>
        <w:outlineLvl w:val="0"/>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w:t>
      </w:r>
      <w:r w:rsidRPr="0075093B">
        <w:rPr>
          <w:rFonts w:eastAsia="Times New Roman" w:cs="Arial"/>
          <w:highlight w:val="yellow"/>
        </w:rPr>
        <w:t>maternelle</w:t>
      </w:r>
      <w:r w:rsidRPr="00F10ADA">
        <w:rPr>
          <w:rFonts w:eastAsia="Times New Roman" w:cs="Arial"/>
        </w:rPr>
        <w:t xml:space="preserv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w:t>
      </w:r>
      <w:proofErr w:type="gramStart"/>
      <w:r w:rsidRPr="00F10ADA">
        <w:rPr>
          <w:rFonts w:eastAsia="Times New Roman" w:cs="Arial"/>
          <w:color w:val="FF0000"/>
        </w:rPr>
        <w:t>à</w:t>
      </w:r>
      <w:proofErr w:type="gramEnd"/>
      <w:r w:rsidRPr="00F10ADA">
        <w:rPr>
          <w:rFonts w:eastAsia="Times New Roman" w:cs="Arial"/>
          <w:color w:val="FF0000"/>
        </w:rPr>
        <w:t xml:space="preserve"> adapter</w:t>
      </w:r>
    </w:p>
    <w:p w14:paraId="004A59B4" w14:textId="77777777" w:rsidR="00F821EC" w:rsidRPr="008B1F63" w:rsidRDefault="00F821EC" w:rsidP="00F821EC">
      <w:pPr>
        <w:spacing w:after="0" w:line="240" w:lineRule="auto"/>
        <w:jc w:val="both"/>
        <w:rPr>
          <w:rFonts w:eastAsia="Times New Roman" w:cs="Arial"/>
        </w:rPr>
      </w:pPr>
    </w:p>
    <w:p w14:paraId="3F600FE1" w14:textId="40474DAC"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w:t>
      </w:r>
      <w:r w:rsidR="0075093B">
        <w:rPr>
          <w:rFonts w:eastAsia="Times New Roman" w:cs="Arial"/>
        </w:rPr>
        <w:t>d’aide humaine à la scolarisation</w:t>
      </w:r>
      <w:r w:rsidRPr="00F10ADA">
        <w:rPr>
          <w:rFonts w:eastAsia="Times New Roman" w:cs="Arial"/>
          <w:highlight w:val="yellow"/>
        </w:rPr>
        <w:t xml:space="preserve"> individuelle (</w:t>
      </w:r>
      <w:r w:rsidR="0075093B">
        <w:rPr>
          <w:rFonts w:eastAsia="Times New Roman" w:cs="Arial"/>
          <w:highlight w:val="yellow"/>
        </w:rPr>
        <w:t>AESH</w:t>
      </w:r>
      <w:r w:rsidRPr="00F10ADA">
        <w:rPr>
          <w:rFonts w:eastAsia="Times New Roman" w:cs="Arial"/>
          <w:highlight w:val="yellow"/>
        </w:rPr>
        <w:t>-i)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xml:space="preserve"> : notification de la </w:t>
      </w:r>
      <w:proofErr w:type="gramStart"/>
      <w:r w:rsidR="003456D1">
        <w:rPr>
          <w:rFonts w:eastAsia="Times New Roman" w:cs="Arial"/>
        </w:rPr>
        <w:t>CDAPH)</w:t>
      </w:r>
      <w:r w:rsidRPr="008B1F63">
        <w:rPr>
          <w:rFonts w:eastAsia="Times New Roman" w:cs="Arial"/>
        </w:rPr>
        <w:t xml:space="preserve"> </w:t>
      </w:r>
      <w:r>
        <w:rPr>
          <w:rFonts w:eastAsia="Times New Roman" w:cs="Arial"/>
        </w:rPr>
        <w:t xml:space="preserve">  </w:t>
      </w:r>
      <w:proofErr w:type="gramEnd"/>
      <w:r w:rsidRPr="008B1F63">
        <w:rPr>
          <w:rFonts w:eastAsia="Times New Roman" w:cs="Arial"/>
          <w:color w:val="FF0000"/>
        </w:rPr>
        <w:t xml:space="preserve">indiquer s’il s’agit d’une </w:t>
      </w:r>
      <w:r w:rsidR="0075093B">
        <w:rPr>
          <w:rFonts w:eastAsia="Times New Roman" w:cs="Arial"/>
          <w:color w:val="FF0000"/>
        </w:rPr>
        <w:t>AESH</w:t>
      </w:r>
      <w:r w:rsidRPr="008B1F63">
        <w:rPr>
          <w:rFonts w:eastAsia="Times New Roman" w:cs="Arial"/>
          <w:color w:val="FF0000"/>
        </w:rPr>
        <w:t xml:space="preserve">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439EAC59" w:rsidR="00F821EC" w:rsidRPr="008B1F63" w:rsidRDefault="00F821EC" w:rsidP="00F821EC">
      <w:pPr>
        <w:spacing w:after="0" w:line="240" w:lineRule="auto"/>
        <w:jc w:val="both"/>
        <w:rPr>
          <w:rFonts w:eastAsia="Times New Roman" w:cs="Arial"/>
        </w:rPr>
      </w:pPr>
      <w:r w:rsidRPr="008B1F63">
        <w:rPr>
          <w:rFonts w:eastAsia="Times New Roman" w:cs="Arial"/>
        </w:rPr>
        <w:t>Néanmoins, le Ministère de l’Education Nationale n’a jamais mis à la disposition de l’écol</w:t>
      </w:r>
      <w:r w:rsidR="0075093B">
        <w:rPr>
          <w:rFonts w:eastAsia="Times New Roman" w:cs="Arial"/>
        </w:rPr>
        <w:t>e l’AESH (Accompagnant des Elèves en Situation de Handicap)</w:t>
      </w:r>
      <w:r w:rsidRPr="008B1F63">
        <w:rPr>
          <w:rFonts w:eastAsia="Times New Roman" w:cs="Arial"/>
        </w:rPr>
        <w:t xml:space="preserve">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w:t>
      </w:r>
      <w:proofErr w:type="spellStart"/>
      <w:r w:rsidRPr="008B1F63">
        <w:rPr>
          <w:rFonts w:eastAsia="Times New Roman" w:cs="Arial"/>
        </w:rPr>
        <w:t>adressée</w:t>
      </w:r>
      <w:proofErr w:type="spellEnd"/>
      <w:r w:rsidRPr="008B1F63">
        <w:rPr>
          <w:rFonts w:eastAsia="Times New Roman" w:cs="Arial"/>
        </w:rPr>
        <w:t xml:space="preserv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1A18BB06"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w:t>
      </w:r>
      <w:r w:rsidR="0075093B">
        <w:rPr>
          <w:rFonts w:eastAsia="Times New Roman" w:cs="Arial"/>
          <w:color w:val="FF0000"/>
        </w:rPr>
        <w:t>AESH</w:t>
      </w:r>
      <w:r>
        <w:rPr>
          <w:rFonts w:eastAsia="Times New Roman" w:cs="Arial"/>
          <w:color w:val="FF0000"/>
        </w:rPr>
        <w:t>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75093B">
      <w:pPr>
        <w:spacing w:after="0" w:line="240" w:lineRule="auto"/>
        <w:jc w:val="center"/>
        <w:outlineLvl w:val="0"/>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deliste"/>
        <w:spacing w:after="0" w:line="240" w:lineRule="auto"/>
        <w:jc w:val="both"/>
        <w:rPr>
          <w:rFonts w:eastAsia="Times New Roman" w:cs="Arial"/>
          <w:b/>
        </w:rPr>
      </w:pPr>
    </w:p>
    <w:p w14:paraId="58DEF236" w14:textId="77777777" w:rsidR="003229D5" w:rsidRPr="00307FBC" w:rsidRDefault="003229D5" w:rsidP="003229D5">
      <w:pPr>
        <w:pStyle w:val="Pardeliste"/>
        <w:spacing w:after="0" w:line="240" w:lineRule="auto"/>
        <w:jc w:val="both"/>
        <w:rPr>
          <w:rFonts w:eastAsia="Times New Roman" w:cs="Arial"/>
        </w:rPr>
      </w:pPr>
    </w:p>
    <w:p w14:paraId="7BFEE964"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75093B">
      <w:pPr>
        <w:spacing w:after="0" w:line="240" w:lineRule="auto"/>
        <w:jc w:val="both"/>
        <w:outlineLvl w:val="0"/>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deliste"/>
        <w:spacing w:after="0" w:line="240" w:lineRule="auto"/>
        <w:jc w:val="both"/>
        <w:rPr>
          <w:rFonts w:eastAsia="Times New Roman" w:cs="Arial"/>
          <w:b/>
        </w:rPr>
      </w:pPr>
    </w:p>
    <w:p w14:paraId="36621446" w14:textId="77777777" w:rsidR="003229D5" w:rsidRPr="00307FBC" w:rsidRDefault="003229D5" w:rsidP="003229D5">
      <w:pPr>
        <w:pStyle w:val="Par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1" w:name="4"/>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75093B">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08270645"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w:t>
      </w:r>
      <w:r w:rsidR="0075093B">
        <w:rPr>
          <w:rFonts w:eastAsia="Times New Roman" w:cs="Arial"/>
        </w:rPr>
        <w:t>a</w:t>
      </w:r>
      <w:r w:rsidRPr="008B1F63">
        <w:rPr>
          <w:rFonts w:eastAsia="Times New Roman" w:cs="Arial"/>
        </w:rPr>
        <w:t>ccompagnants des élèves en situation de handicap</w:t>
      </w:r>
      <w:r w:rsidR="0075093B">
        <w:rPr>
          <w:rFonts w:eastAsia="Times New Roman" w:cs="Arial"/>
        </w:rPr>
        <w:t xml:space="preserve"> (AESH)</w:t>
      </w:r>
      <w:r w:rsidRPr="008B1F63">
        <w:rPr>
          <w:rFonts w:eastAsia="Times New Roman" w:cs="Arial"/>
        </w:rPr>
        <w:t xml:space="preserve">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3982935B" w:rsidR="00357495" w:rsidRPr="006317DD" w:rsidRDefault="00357495" w:rsidP="006317DD">
      <w:pPr>
        <w:rPr>
          <w:rFonts w:eastAsia="Times New Roman" w:cs="Times New Roman"/>
          <w:i/>
        </w:rPr>
      </w:pPr>
      <w:r w:rsidRPr="008B1F63">
        <w:rPr>
          <w:rFonts w:eastAsia="Times New Roman" w:cs="Arial"/>
          <w:i/>
        </w:rPr>
        <w:t xml:space="preserve">Selon l'article L.351-3 du Code de l'éducation, </w:t>
      </w:r>
      <w:r w:rsidRPr="008B1F63">
        <w:rPr>
          <w:i/>
        </w:rPr>
        <w:t xml:space="preserve">lorsque la commission mentionnée à l'article L. 146-9 du code de l'action sociale et des familles constate que la </w:t>
      </w:r>
      <w:r w:rsidRPr="006317DD">
        <w:rPr>
          <w:i/>
        </w:rPr>
        <w:t xml:space="preserve">scolarisation d'un enfant dans une classe de l'enseignement public ou d'un établissement mentionné à l'article L. 442-1 du présent code requiert une aide individuelle dont elle détermine la quotité horaire, </w:t>
      </w:r>
      <w:r w:rsidR="006317DD" w:rsidRPr="006317DD">
        <w:rPr>
          <w:rFonts w:eastAsia="Times New Roman" w:cs="Arial"/>
          <w:i/>
          <w:color w:val="000000"/>
          <w:shd w:val="clear" w:color="auto" w:fill="FFFFFF"/>
        </w:rPr>
        <w:t>cette aide peut notamment être apportée par un accompagnant des élèves en situation de handicap recruté conformément aux modalités définies à </w:t>
      </w:r>
      <w:hyperlink r:id="rId6" w:history="1">
        <w:r w:rsidR="006317DD" w:rsidRPr="006317DD">
          <w:rPr>
            <w:rFonts w:eastAsia="Times New Roman" w:cs="Arial"/>
            <w:i/>
            <w:color w:val="336699"/>
            <w:u w:val="single"/>
            <w:shd w:val="clear" w:color="auto" w:fill="FFFFFF"/>
          </w:rPr>
          <w:t>l'article L. 917-1</w:t>
        </w:r>
      </w:hyperlink>
      <w:r w:rsidR="006317DD" w:rsidRPr="006317DD">
        <w:rPr>
          <w:rFonts w:eastAsia="Times New Roman" w:cs="Arial"/>
          <w:i/>
          <w:color w:val="000000"/>
          <w:shd w:val="clear" w:color="auto" w:fill="FFFFFF"/>
        </w:rPr>
        <w:t>.</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w:t>
      </w:r>
      <w:proofErr w:type="gramStart"/>
      <w:r w:rsidR="0003684C">
        <w:rPr>
          <w:rFonts w:asciiTheme="minorHAnsi" w:hAnsiTheme="minorHAnsi"/>
          <w:color w:val="FF0000"/>
          <w:sz w:val="22"/>
          <w:szCs w:val="22"/>
        </w:rPr>
        <w:t>à</w:t>
      </w:r>
      <w:proofErr w:type="gramEnd"/>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r>
      <w:proofErr w:type="gramStart"/>
      <w:r w:rsidR="00E33524">
        <w:rPr>
          <w:color w:val="FF0000"/>
        </w:rPr>
        <w:t>à</w:t>
      </w:r>
      <w:proofErr w:type="gramEnd"/>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w:t>
      </w:r>
      <w:proofErr w:type="gramStart"/>
      <w:r w:rsidRPr="008B1F63">
        <w:rPr>
          <w:rFonts w:eastAsia="Times New Roman" w:cs="Arial"/>
        </w:rPr>
        <w:t>constitutive</w:t>
      </w:r>
      <w:proofErr w:type="gramEnd"/>
      <w:r w:rsidRPr="008B1F63">
        <w:rPr>
          <w:rFonts w:eastAsia="Times New Roman" w:cs="Arial"/>
        </w:rPr>
        <w:t xml:space="preser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proofErr w:type="gramStart"/>
      <w:r w:rsidRPr="008B1F63">
        <w:rPr>
          <w:rFonts w:eastAsia="Times New Roman" w:cs="Arial"/>
          <w:i/>
        </w:rPr>
        <w:t>"«</w:t>
      </w:r>
      <w:proofErr w:type="gramEnd"/>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2" w:name="5"/>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w:t>
      </w:r>
      <w:proofErr w:type="spellStart"/>
      <w:r w:rsidRPr="008B1F63">
        <w:rPr>
          <w:rFonts w:eastAsia="Times New Roman" w:cs="Arial"/>
          <w:i/>
        </w:rPr>
        <w:t>au</w:t>
      </w:r>
      <w:proofErr w:type="spellEnd"/>
      <w:r w:rsidRPr="008B1F63">
        <w:rPr>
          <w:rFonts w:eastAsia="Times New Roman" w:cs="Arial"/>
          <w:i/>
        </w:rPr>
        <w:t xml:space="preserve">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lastRenderedPageBreak/>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75093B">
      <w:pPr>
        <w:spacing w:after="0" w:line="240" w:lineRule="auto"/>
        <w:jc w:val="both"/>
        <w:outlineLvl w:val="0"/>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06A54302" w14:textId="1A24D6DA" w:rsidR="00FE0812" w:rsidRDefault="00FE0812" w:rsidP="00FE0812">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Ministère de l’Education Nationale fait preuve d’une absence manifeste de diligence concernant l’affectation des AESH aux élèves qui bénéficient pourtant d’une notification de la MDPH. Comme l’indique</w:t>
      </w:r>
      <w:r w:rsidR="00041779">
        <w:rPr>
          <w:rFonts w:eastAsia="Times New Roman" w:cs="Arial"/>
          <w:b/>
        </w:rPr>
        <w:t xml:space="preserve"> le rapport de la commission d’enquête sur l’inclusion des élèves handicapés, daté de juillet 2019, plus de 12</w:t>
      </w:r>
      <w:r>
        <w:rPr>
          <w:rFonts w:eastAsia="Times New Roman" w:cs="Arial"/>
          <w:b/>
        </w:rPr>
        <w:t xml:space="preserve">.000 </w:t>
      </w:r>
      <w:r w:rsidR="00041779">
        <w:rPr>
          <w:rFonts w:eastAsia="Times New Roman" w:cs="Arial"/>
          <w:b/>
        </w:rPr>
        <w:t xml:space="preserve">élèves </w:t>
      </w:r>
      <w:r>
        <w:rPr>
          <w:rFonts w:eastAsia="Times New Roman" w:cs="Arial"/>
          <w:b/>
        </w:rPr>
        <w:t xml:space="preserve">étaient sans accompagnant malgré une notification de la MDPH en </w:t>
      </w:r>
      <w:r w:rsidR="00D33754">
        <w:rPr>
          <w:rFonts w:eastAsia="Times New Roman" w:cs="Arial"/>
          <w:b/>
        </w:rPr>
        <w:t>mars</w:t>
      </w:r>
      <w:r w:rsidR="00041779">
        <w:rPr>
          <w:rFonts w:eastAsia="Times New Roman" w:cs="Arial"/>
          <w:b/>
        </w:rPr>
        <w:t xml:space="preserve"> 2019</w:t>
      </w:r>
      <w:r>
        <w:rPr>
          <w:rFonts w:eastAsia="Times New Roman" w:cs="Arial"/>
          <w:b/>
        </w:rPr>
        <w:t xml:space="preserve">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 xml:space="preserve">extrait du rapport </w:t>
      </w:r>
      <w:r w:rsidR="00041779">
        <w:rPr>
          <w:rFonts w:eastAsia="Times New Roman" w:cs="Arial"/>
        </w:rPr>
        <w:t xml:space="preserve">de la commission d’enquête parlementaire sur </w:t>
      </w:r>
      <w:r w:rsidR="00891BED">
        <w:rPr>
          <w:rFonts w:eastAsia="Times New Roman" w:cs="Arial"/>
        </w:rPr>
        <w:t>l’inclusion des élèves handicapés</w:t>
      </w:r>
      <w:r w:rsidR="00041779">
        <w:rPr>
          <w:rFonts w:eastAsia="Times New Roman" w:cs="Arial"/>
        </w:rPr>
        <w:t>, juillet 2019)</w:t>
      </w:r>
      <w:r w:rsidR="007A2500">
        <w:rPr>
          <w:rFonts w:eastAsia="Times New Roman" w:cs="Arial"/>
        </w:rPr>
        <w:t>. Le rapport de la commission d’enquête montre que le problème perdure d’</w:t>
      </w:r>
      <w:r w:rsidR="0075119D">
        <w:rPr>
          <w:rFonts w:eastAsia="Times New Roman" w:cs="Arial"/>
        </w:rPr>
        <w:t>années en années, sans que le</w:t>
      </w:r>
      <w:r w:rsidR="007A2500">
        <w:rPr>
          <w:rFonts w:eastAsia="Times New Roman" w:cs="Arial"/>
        </w:rPr>
        <w:t xml:space="preserve"> Ministère y remédie.</w:t>
      </w:r>
    </w:p>
    <w:p w14:paraId="0D085AE1" w14:textId="77777777" w:rsidR="00FE0812" w:rsidRDefault="00FE0812" w:rsidP="00FE0812">
      <w:pPr>
        <w:spacing w:after="0" w:line="240" w:lineRule="auto"/>
        <w:jc w:val="both"/>
        <w:rPr>
          <w:rFonts w:eastAsia="Times New Roman" w:cs="Arial"/>
        </w:rPr>
      </w:pPr>
    </w:p>
    <w:p w14:paraId="1493113A" w14:textId="5871EC41" w:rsidR="00FE0812" w:rsidRPr="006F24E9" w:rsidRDefault="00FE0812" w:rsidP="00FE0812">
      <w:pPr>
        <w:spacing w:after="0" w:line="240" w:lineRule="auto"/>
        <w:jc w:val="both"/>
        <w:rPr>
          <w:rFonts w:eastAsia="Times New Roman" w:cs="Arial"/>
          <w:b/>
        </w:rPr>
      </w:pPr>
      <w:r>
        <w:rPr>
          <w:rFonts w:eastAsia="Times New Roman" w:cs="Arial"/>
        </w:rPr>
        <w:t>Une enquête de l’associatio</w:t>
      </w:r>
      <w:r w:rsidR="004623DC">
        <w:rPr>
          <w:rFonts w:eastAsia="Times New Roman" w:cs="Arial"/>
        </w:rPr>
        <w:t xml:space="preserve">n </w:t>
      </w:r>
      <w:proofErr w:type="spellStart"/>
      <w:r w:rsidR="004623DC">
        <w:rPr>
          <w:rFonts w:eastAsia="Times New Roman" w:cs="Arial"/>
        </w:rPr>
        <w:t>TouPI</w:t>
      </w:r>
      <w:proofErr w:type="spellEnd"/>
      <w:r w:rsidR="004623DC">
        <w:rPr>
          <w:rFonts w:eastAsia="Times New Roman" w:cs="Arial"/>
        </w:rPr>
        <w:t>, menée en septembre 2019, estime que 11.000 à 13</w:t>
      </w:r>
      <w:r>
        <w:rPr>
          <w:rFonts w:eastAsia="Times New Roman" w:cs="Arial"/>
        </w:rPr>
        <w:t xml:space="preserve">.000 </w:t>
      </w:r>
      <w:r w:rsidR="00C05F34">
        <w:rPr>
          <w:rFonts w:eastAsia="Times New Roman" w:cs="Arial"/>
        </w:rPr>
        <w:t xml:space="preserve">élèves handicapés </w:t>
      </w:r>
      <w:r>
        <w:rPr>
          <w:rFonts w:eastAsia="Times New Roman" w:cs="Arial"/>
        </w:rPr>
        <w:t>étaient sans</w:t>
      </w:r>
      <w:r w:rsidR="004623DC">
        <w:rPr>
          <w:rFonts w:eastAsia="Times New Roman" w:cs="Arial"/>
        </w:rPr>
        <w:t xml:space="preserve"> accompagnants à la rentrée 2019</w:t>
      </w:r>
      <w:r>
        <w:rPr>
          <w:rFonts w:eastAsia="Times New Roman" w:cs="Arial"/>
        </w:rPr>
        <w:t xml:space="preserve">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enquête de l’ass</w:t>
      </w:r>
      <w:r w:rsidR="004623DC">
        <w:rPr>
          <w:rFonts w:eastAsia="Times New Roman" w:cs="Arial"/>
        </w:rPr>
        <w:t xml:space="preserve">ociation </w:t>
      </w:r>
      <w:proofErr w:type="spellStart"/>
      <w:r w:rsidR="004623DC">
        <w:rPr>
          <w:rFonts w:eastAsia="Times New Roman" w:cs="Arial"/>
        </w:rPr>
        <w:t>TouPI</w:t>
      </w:r>
      <w:proofErr w:type="spellEnd"/>
      <w:r w:rsidR="004623DC">
        <w:rPr>
          <w:rFonts w:eastAsia="Times New Roman" w:cs="Arial"/>
        </w:rPr>
        <w:t>, septembre 2019</w:t>
      </w:r>
      <w:r>
        <w:rPr>
          <w:rFonts w:eastAsia="Times New Roman" w:cs="Arial"/>
        </w:rPr>
        <w:t>).</w:t>
      </w:r>
      <w:r w:rsidR="00400CFE">
        <w:rPr>
          <w:rFonts w:eastAsia="Times New Roman" w:cs="Arial"/>
        </w:rPr>
        <w:t xml:space="preserve"> Le gouvernement reconnaissai</w:t>
      </w:r>
      <w:r w:rsidR="004623DC">
        <w:rPr>
          <w:rFonts w:eastAsia="Times New Roman" w:cs="Arial"/>
        </w:rPr>
        <w:t xml:space="preserve">t en novembre 2019, que 4% des élèves ayant besoin d’une AESH, soit environ 8.000 élèves, étaient sans accompagnants (cf. </w:t>
      </w:r>
      <w:r w:rsidR="004623DC" w:rsidRPr="00041779">
        <w:rPr>
          <w:rFonts w:eastAsia="Times New Roman" w:cs="Arial"/>
          <w:b/>
        </w:rPr>
        <w:t>pièce 7 </w:t>
      </w:r>
      <w:r w:rsidR="004623DC">
        <w:rPr>
          <w:rFonts w:eastAsia="Times New Roman" w:cs="Arial"/>
        </w:rPr>
        <w:t xml:space="preserve">: </w:t>
      </w:r>
      <w:hyperlink r:id="rId7" w:history="1">
        <w:r w:rsidR="004623DC" w:rsidRPr="00987115">
          <w:rPr>
            <w:rStyle w:val="Lienhypertexte"/>
            <w:rFonts w:eastAsia="Times New Roman" w:cs="Arial"/>
          </w:rPr>
          <w:t>article Ouest France</w:t>
        </w:r>
      </w:hyperlink>
      <w:r w:rsidR="004623DC">
        <w:rPr>
          <w:rFonts w:eastAsia="Times New Roman" w:cs="Arial"/>
        </w:rPr>
        <w:t xml:space="preserve">, </w:t>
      </w:r>
      <w:r w:rsidR="00041779">
        <w:rPr>
          <w:rFonts w:eastAsia="Times New Roman" w:cs="Arial"/>
        </w:rPr>
        <w:t>04/11/19)</w:t>
      </w:r>
    </w:p>
    <w:p w14:paraId="6908AD58" w14:textId="77777777" w:rsidR="00FE0812" w:rsidRDefault="00FE0812" w:rsidP="00FE0812">
      <w:pPr>
        <w:spacing w:after="0" w:line="240" w:lineRule="auto"/>
        <w:jc w:val="both"/>
        <w:rPr>
          <w:rFonts w:eastAsia="Times New Roman" w:cs="Arial"/>
        </w:rPr>
      </w:pPr>
    </w:p>
    <w:p w14:paraId="0CEEE98E" w14:textId="77777777" w:rsidR="00FE0812" w:rsidRDefault="00FE0812" w:rsidP="00FE0812">
      <w:pPr>
        <w:spacing w:after="0" w:line="240" w:lineRule="auto"/>
        <w:jc w:val="both"/>
        <w:rPr>
          <w:rFonts w:eastAsia="Times New Roman" w:cs="Arial"/>
        </w:rPr>
      </w:pPr>
      <w:r>
        <w:rPr>
          <w:rFonts w:eastAsia="Times New Roman" w:cs="Arial"/>
        </w:rPr>
        <w:t>Il est manifeste que le Ministère ne crée pas suffisamment de postes pour :</w:t>
      </w:r>
    </w:p>
    <w:p w14:paraId="4482A53B" w14:textId="77777777" w:rsidR="00FE0812" w:rsidRDefault="00FE0812" w:rsidP="00FE0812">
      <w:pPr>
        <w:pStyle w:val="Par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6309AE8F" w14:textId="75197925" w:rsidR="00FE0812" w:rsidRDefault="00FE0812" w:rsidP="00FE0812">
      <w:pPr>
        <w:pStyle w:val="Par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w:t>
      </w:r>
      <w:r w:rsidR="00AD70EC">
        <w:rPr>
          <w:rFonts w:eastAsia="Times New Roman" w:cs="Arial"/>
        </w:rPr>
        <w:t xml:space="preserve">que le nombre d’élèves en situation de handicap augmente chaque année, comme l’indique le gouvernement qui </w:t>
      </w:r>
      <w:r w:rsidR="00865080">
        <w:rPr>
          <w:rFonts w:eastAsia="Times New Roman" w:cs="Arial"/>
        </w:rPr>
        <w:t>indique qu’il y avait, à la rentrée, 2019 23.500 élèves handicapés supplémentaires scolarisés</w:t>
      </w:r>
      <w:r w:rsidR="00AD70EC">
        <w:rPr>
          <w:rFonts w:eastAsia="Times New Roman" w:cs="Arial"/>
        </w:rPr>
        <w:t xml:space="preserve">  (cf. </w:t>
      </w:r>
      <w:r w:rsidR="00AD70EC" w:rsidRPr="00AD70EC">
        <w:rPr>
          <w:rFonts w:eastAsia="Times New Roman" w:cs="Arial"/>
          <w:b/>
        </w:rPr>
        <w:t>pièce 7</w:t>
      </w:r>
      <w:r w:rsidR="00AD70EC">
        <w:rPr>
          <w:rFonts w:eastAsia="Times New Roman" w:cs="Arial"/>
        </w:rPr>
        <w:t> : article Ouest France, 04/11/19)</w:t>
      </w:r>
    </w:p>
    <w:p w14:paraId="057A93E5" w14:textId="77777777" w:rsidR="00FE0812" w:rsidRDefault="00FE0812" w:rsidP="00FE0812">
      <w:pPr>
        <w:spacing w:after="0" w:line="240" w:lineRule="auto"/>
        <w:jc w:val="both"/>
        <w:rPr>
          <w:rFonts w:eastAsia="Times New Roman" w:cs="Arial"/>
        </w:rPr>
      </w:pPr>
    </w:p>
    <w:p w14:paraId="70B97838" w14:textId="77777777" w:rsidR="00FE0812" w:rsidRPr="00F1599D" w:rsidRDefault="00FE0812" w:rsidP="00FE0812">
      <w:pPr>
        <w:spacing w:after="0" w:line="240" w:lineRule="auto"/>
        <w:jc w:val="both"/>
        <w:rPr>
          <w:rFonts w:eastAsia="Times New Roman" w:cs="Arial"/>
        </w:rPr>
      </w:pPr>
    </w:p>
    <w:p w14:paraId="1645EC5D" w14:textId="60B3BDC0" w:rsidR="00FE0812" w:rsidRPr="008150A1" w:rsidRDefault="00FE0812" w:rsidP="00FE0812">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w:t>
      </w:r>
      <w:r w:rsidR="00865080">
        <w:rPr>
          <w:rFonts w:eastAsia="Times New Roman" w:cs="Arial"/>
        </w:rPr>
        <w:t xml:space="preserve">que reconnaît le Ministère </w:t>
      </w:r>
      <w:r w:rsidR="00865080">
        <w:rPr>
          <w:rFonts w:eastAsia="Times New Roman" w:cs="Arial"/>
        </w:rPr>
        <w:t xml:space="preserve">(cf. </w:t>
      </w:r>
      <w:r w:rsidR="00865080" w:rsidRPr="00AD70EC">
        <w:rPr>
          <w:rFonts w:eastAsia="Times New Roman" w:cs="Arial"/>
          <w:b/>
        </w:rPr>
        <w:t>pièce 7</w:t>
      </w:r>
      <w:r w:rsidR="00865080">
        <w:rPr>
          <w:rFonts w:eastAsia="Times New Roman" w:cs="Arial"/>
        </w:rPr>
        <w:t> : article Ouest France, 04/11/19)</w:t>
      </w:r>
      <w:r w:rsidR="00865080">
        <w:rPr>
          <w:rFonts w:eastAsia="Times New Roman" w:cs="Arial"/>
        </w:rPr>
        <w:t xml:space="preserve">. Celles-ci sont </w:t>
      </w:r>
      <w:r>
        <w:rPr>
          <w:rFonts w:eastAsia="Times New Roman" w:cs="Arial"/>
        </w:rPr>
        <w:t xml:space="preserve">liées au fait que le statut d’AESH est très peu valorisé : il s’agit pour l’essentiel de contrats à temps partiel subi, rémunérés environ </w:t>
      </w:r>
      <w:r w:rsidR="00EC68AA">
        <w:rPr>
          <w:rFonts w:eastAsia="Times New Roman" w:cs="Arial"/>
        </w:rPr>
        <w:t>730</w:t>
      </w:r>
      <w:r>
        <w:rPr>
          <w:rFonts w:eastAsia="Times New Roman" w:cs="Arial"/>
        </w:rPr>
        <w:t> € net par mois</w:t>
      </w:r>
      <w:r w:rsidR="00EC68AA">
        <w:rPr>
          <w:rFonts w:eastAsia="Times New Roman" w:cs="Arial"/>
        </w:rPr>
        <w:t xml:space="preserve"> pour 23h30 de travail par semaine</w:t>
      </w:r>
      <w:r>
        <w:rPr>
          <w:rFonts w:eastAsia="Times New Roman" w:cs="Arial"/>
        </w:rPr>
        <w:t xml:space="preserve">. </w:t>
      </w:r>
      <w:r w:rsidR="00865080">
        <w:rPr>
          <w:rFonts w:eastAsia="Times New Roman" w:cs="Arial"/>
        </w:rPr>
        <w:t xml:space="preserve">Pire encore : du fait de dysfonctionnements administratifs, certaines AESH se sont retrouvées sans salaire en septembre 2019 </w:t>
      </w:r>
      <w:r w:rsidR="00865080">
        <w:rPr>
          <w:rFonts w:eastAsia="Times New Roman" w:cs="Arial"/>
        </w:rPr>
        <w:t xml:space="preserve">(cf. </w:t>
      </w:r>
      <w:r w:rsidR="00865080" w:rsidRPr="00AD70EC">
        <w:rPr>
          <w:rFonts w:eastAsia="Times New Roman" w:cs="Arial"/>
          <w:b/>
        </w:rPr>
        <w:t>pièce 7</w:t>
      </w:r>
      <w:r w:rsidR="00865080">
        <w:rPr>
          <w:rFonts w:eastAsia="Times New Roman" w:cs="Arial"/>
        </w:rPr>
        <w:t> : article Ouest France, 04/11/19)</w:t>
      </w:r>
      <w:r w:rsidR="00865080">
        <w:rPr>
          <w:rFonts w:eastAsia="Times New Roman" w:cs="Arial"/>
        </w:rPr>
        <w:t>, ce qui a pu en conduire certaines</w:t>
      </w:r>
      <w:r w:rsidR="00400CFE">
        <w:rPr>
          <w:rFonts w:eastAsia="Times New Roman" w:cs="Arial"/>
        </w:rPr>
        <w:t xml:space="preserve"> d’entre elles</w:t>
      </w:r>
      <w:r w:rsidR="00865080">
        <w:rPr>
          <w:rFonts w:eastAsia="Times New Roman" w:cs="Arial"/>
        </w:rPr>
        <w:t xml:space="preserve"> </w:t>
      </w:r>
      <w:r w:rsidR="00865080">
        <w:rPr>
          <w:rFonts w:eastAsia="Times New Roman" w:cs="Arial"/>
        </w:rPr>
        <w:lastRenderedPageBreak/>
        <w:t xml:space="preserve">à la démission. </w:t>
      </w:r>
      <w:r>
        <w:rPr>
          <w:rFonts w:eastAsia="Times New Roman" w:cs="Arial"/>
        </w:rPr>
        <w:t>Il n’est pas étonnant, dans ces conditions, que le Ministère rencontre des difficultés de recrutement.</w:t>
      </w:r>
    </w:p>
    <w:p w14:paraId="4D7B61BD" w14:textId="77777777" w:rsidR="00BC1B40" w:rsidRDefault="00BC1B40" w:rsidP="00BC1B40">
      <w:pPr>
        <w:spacing w:after="0" w:line="240" w:lineRule="auto"/>
        <w:jc w:val="both"/>
        <w:rPr>
          <w:rFonts w:eastAsia="Times New Roman" w:cs="Arial"/>
        </w:rPr>
      </w:pPr>
    </w:p>
    <w:p w14:paraId="5AB06A23" w14:textId="5EE05E21" w:rsidR="003456D1" w:rsidRPr="008B1F63" w:rsidRDefault="00BC1B40" w:rsidP="00BC1B40">
      <w:pPr>
        <w:spacing w:after="0" w:line="240" w:lineRule="auto"/>
        <w:jc w:val="both"/>
        <w:rPr>
          <w:rFonts w:eastAsia="Times New Roman" w:cs="Arial"/>
        </w:rPr>
      </w:pPr>
      <w:r>
        <w:rPr>
          <w:rFonts w:eastAsia="Times New Roman" w:cs="Arial"/>
        </w:rPr>
        <w:t>La pénurie d’</w:t>
      </w:r>
      <w:r w:rsidR="0075093B">
        <w:rPr>
          <w:rFonts w:eastAsia="Times New Roman" w:cs="Arial"/>
        </w:rPr>
        <w:t>AESH</w:t>
      </w:r>
      <w:r>
        <w:rPr>
          <w:rFonts w:eastAsia="Times New Roman" w:cs="Arial"/>
        </w:rPr>
        <w:t xml:space="preserve"> est entièrement imputable au Ministère de l’Education Nationale et aux DSDEN qui se refusent à mettre en place les moyens nécessaires pour assurer les besoins d’accom</w:t>
      </w:r>
      <w:r w:rsidR="00041779">
        <w:rPr>
          <w:rFonts w:eastAsia="Times New Roman" w:cs="Arial"/>
        </w:rPr>
        <w:t xml:space="preserve">pagnement des élèves handicapés, et </w:t>
      </w:r>
      <w:r w:rsidR="00400CFE">
        <w:rPr>
          <w:rFonts w:eastAsia="Times New Roman" w:cs="Arial"/>
        </w:rPr>
        <w:t>qui ne mettent pas en place les conditions d’emploi pour</w:t>
      </w:r>
      <w:r w:rsidR="00041779">
        <w:rPr>
          <w:rFonts w:eastAsia="Times New Roman" w:cs="Arial"/>
        </w:rPr>
        <w:t xml:space="preserve"> que le métier d’AESH soit correctement valorisé </w:t>
      </w:r>
      <w:r w:rsidR="00400CFE">
        <w:rPr>
          <w:rFonts w:eastAsia="Times New Roman" w:cs="Arial"/>
        </w:rPr>
        <w:t>afin d’</w:t>
      </w:r>
      <w:r w:rsidR="00041779">
        <w:rPr>
          <w:rFonts w:eastAsia="Times New Roman" w:cs="Arial"/>
        </w:rPr>
        <w:t xml:space="preserve">attirer des candidats en nombre suffisant pour satisfaire les besoins. </w:t>
      </w: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w:t>
      </w:r>
      <w:proofErr w:type="spellStart"/>
      <w:r w:rsidRPr="00630BA1">
        <w:rPr>
          <w:rFonts w:eastAsia="Times New Roman" w:cs="Arial"/>
          <w:color w:val="FF0000"/>
        </w:rPr>
        <w:t>date</w:t>
      </w:r>
      <w:proofErr w:type="spellEnd"/>
      <w:r w:rsidRPr="00630BA1">
        <w:rPr>
          <w:rFonts w:eastAsia="Times New Roman" w:cs="Arial"/>
          <w:color w:val="FF0000"/>
        </w:rPr>
        <w:t xml:space="preserv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4C7BD6E8"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w:t>
      </w:r>
      <w:r w:rsidR="00FE0812">
        <w:rPr>
          <w:rFonts w:eastAsia="Times New Roman" w:cs="Arial"/>
        </w:rPr>
        <w:t xml:space="preserve">d’accompagnement par une aide humaine à la scolarisation, </w:t>
      </w:r>
      <w:r w:rsidRPr="008B1F63">
        <w:rPr>
          <w:rFonts w:eastAsia="Times New Roman" w:cs="Arial"/>
        </w:rPr>
        <w:t xml:space="preserve">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7A39C4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0057712D">
        <w:rPr>
          <w:rFonts w:eastAsia="Times New Roman" w:cs="Arial"/>
        </w:rPr>
        <w:t>de désigner un accompagnant</w:t>
      </w:r>
      <w:r w:rsidRPr="008B1F63">
        <w:rPr>
          <w:rFonts w:eastAsia="Times New Roman" w:cs="Arial"/>
        </w:rPr>
        <w:t xml:space="preserve"> </w:t>
      </w:r>
      <w:r w:rsidR="0057712D">
        <w:rPr>
          <w:rFonts w:eastAsia="Times New Roman" w:cs="Arial"/>
        </w:rPr>
        <w:t>des élèves en situation de handicap (AESH)</w:t>
      </w:r>
      <w:r w:rsidRPr="008B1F63">
        <w:rPr>
          <w:rFonts w:eastAsia="Times New Roman" w:cs="Arial"/>
        </w:rPr>
        <w:t xml:space="preserv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75093B">
      <w:pPr>
        <w:spacing w:after="0" w:line="240" w:lineRule="auto"/>
        <w:jc w:val="both"/>
        <w:outlineLvl w:val="0"/>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75093B">
      <w:pPr>
        <w:spacing w:after="0" w:line="240" w:lineRule="auto"/>
        <w:jc w:val="both"/>
        <w:outlineLvl w:val="0"/>
        <w:rPr>
          <w:rFonts w:eastAsia="Times New Roman" w:cs="Arial"/>
        </w:rPr>
      </w:pPr>
      <w:r w:rsidRPr="00307FBC">
        <w:rPr>
          <w:rFonts w:eastAsia="Times New Roman" w:cs="Arial"/>
          <w:b/>
        </w:rPr>
        <w:t xml:space="preserve">PRODUCTIONS : </w:t>
      </w:r>
    </w:p>
    <w:p w14:paraId="228F9987" w14:textId="3E9DB8CD" w:rsidR="003229D5" w:rsidRPr="00307FBC" w:rsidRDefault="00B00AB0" w:rsidP="0075093B">
      <w:pPr>
        <w:spacing w:after="0" w:line="240" w:lineRule="auto"/>
        <w:jc w:val="both"/>
        <w:outlineLvl w:val="0"/>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003229D5" w:rsidRPr="00307FBC">
        <w:rPr>
          <w:rFonts w:eastAsia="Times New Roman" w:cs="Arial"/>
        </w:rPr>
        <w:t xml:space="preserve"> </w:t>
      </w:r>
    </w:p>
    <w:p w14:paraId="180A87D2" w14:textId="4DC11AA4" w:rsidR="003456D1" w:rsidRPr="008B1F63" w:rsidRDefault="00B00AB0" w:rsidP="003456D1">
      <w:pPr>
        <w:spacing w:after="0" w:line="240" w:lineRule="auto"/>
        <w:jc w:val="both"/>
        <w:rPr>
          <w:rFonts w:eastAsia="Times New Roman" w:cs="Arial"/>
        </w:rPr>
      </w:pPr>
      <w:r w:rsidRPr="00B00AB0">
        <w:rPr>
          <w:rFonts w:eastAsia="Times New Roman" w:cs="Arial"/>
          <w:b/>
        </w:rPr>
        <w:t>Pièce 2 :</w:t>
      </w:r>
      <w:r w:rsidR="003456D1" w:rsidRPr="008B1F63">
        <w:rPr>
          <w:rFonts w:eastAsia="Times New Roman" w:cs="Arial"/>
        </w:rPr>
        <w:t xml:space="preserve"> notification de décision d’auxiliaire de vie scolaire </w:t>
      </w:r>
    </w:p>
    <w:p w14:paraId="67094F90" w14:textId="121A8B1C" w:rsidR="003456D1" w:rsidRPr="008B1F63" w:rsidRDefault="00B00AB0" w:rsidP="003456D1">
      <w:pPr>
        <w:spacing w:after="0" w:line="240" w:lineRule="auto"/>
        <w:jc w:val="both"/>
        <w:rPr>
          <w:rFonts w:eastAsia="Times New Roman" w:cs="Arial"/>
        </w:rPr>
      </w:pPr>
      <w:r w:rsidRPr="00B00AB0">
        <w:rPr>
          <w:rFonts w:eastAsia="Times New Roman" w:cs="Arial"/>
          <w:b/>
        </w:rPr>
        <w:t>Pièce 3 :</w:t>
      </w:r>
      <w:r w:rsidR="003456D1" w:rsidRPr="008B1F63">
        <w:rPr>
          <w:rFonts w:eastAsia="Times New Roman" w:cs="Arial"/>
        </w:rPr>
        <w:t xml:space="preserve"> courrier de mise en demeure </w:t>
      </w:r>
    </w:p>
    <w:p w14:paraId="6B3E4411" w14:textId="0DE11396" w:rsidR="003456D1" w:rsidRDefault="00B00AB0" w:rsidP="003456D1">
      <w:pPr>
        <w:spacing w:after="0" w:line="240" w:lineRule="auto"/>
        <w:jc w:val="both"/>
        <w:rPr>
          <w:rFonts w:eastAsia="Times New Roman" w:cs="Arial"/>
        </w:rPr>
      </w:pPr>
      <w:r w:rsidRPr="00B00AB0">
        <w:rPr>
          <w:rFonts w:eastAsia="Times New Roman" w:cs="Arial"/>
          <w:b/>
        </w:rPr>
        <w:t>Pièce 4 :</w:t>
      </w:r>
      <w:r w:rsidR="003456D1" w:rsidRPr="008B1F63">
        <w:rPr>
          <w:rFonts w:eastAsia="Times New Roman" w:cs="Arial"/>
        </w:rPr>
        <w:t xml:space="preserve"> certificat mentionnant le diagnostic</w:t>
      </w:r>
    </w:p>
    <w:p w14:paraId="4F33461F" w14:textId="0076291A" w:rsidR="00BC1B40" w:rsidRDefault="00BC1B40" w:rsidP="00BC1B40">
      <w:pPr>
        <w:spacing w:after="0" w:line="240" w:lineRule="auto"/>
        <w:jc w:val="both"/>
        <w:rPr>
          <w:rFonts w:eastAsia="Times New Roman" w:cs="Arial"/>
        </w:rPr>
      </w:pPr>
      <w:bookmarkStart w:id="3" w:name="OLE_LINK3"/>
      <w:bookmarkStart w:id="4" w:name="OLE_LINK4"/>
      <w:r w:rsidRPr="009277D2">
        <w:rPr>
          <w:rFonts w:eastAsia="Times New Roman" w:cs="Arial"/>
          <w:b/>
        </w:rPr>
        <w:t>Pièce 5 </w:t>
      </w:r>
      <w:r>
        <w:rPr>
          <w:rFonts w:eastAsia="Times New Roman" w:cs="Arial"/>
        </w:rPr>
        <w:t xml:space="preserve">: </w:t>
      </w:r>
      <w:r w:rsidR="002A1D69">
        <w:rPr>
          <w:rFonts w:eastAsia="Times New Roman" w:cs="Arial"/>
        </w:rPr>
        <w:t>extrait du rapport de la commission d’enquête parlementaire sur l’inclusion des élèves handicapés, juillet 2019</w:t>
      </w:r>
    </w:p>
    <w:p w14:paraId="26F959C3" w14:textId="04BF1C9C" w:rsidR="00AE3A06" w:rsidRDefault="00AE3A06" w:rsidP="00AE3A06">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enquête de l’a</w:t>
      </w:r>
      <w:r w:rsidR="002A1D69">
        <w:rPr>
          <w:rFonts w:eastAsia="Times New Roman" w:cs="Arial"/>
        </w:rPr>
        <w:t xml:space="preserve">ssociation </w:t>
      </w:r>
      <w:proofErr w:type="spellStart"/>
      <w:r w:rsidR="002A1D69">
        <w:rPr>
          <w:rFonts w:eastAsia="Times New Roman" w:cs="Arial"/>
        </w:rPr>
        <w:t>TouPI</w:t>
      </w:r>
      <w:proofErr w:type="spellEnd"/>
      <w:r w:rsidR="002A1D69">
        <w:rPr>
          <w:rFonts w:eastAsia="Times New Roman" w:cs="Arial"/>
        </w:rPr>
        <w:t>, septembre 2019</w:t>
      </w:r>
    </w:p>
    <w:p w14:paraId="501381D1" w14:textId="6C2918D4" w:rsidR="002A1D69" w:rsidRDefault="002A1D69" w:rsidP="00AE3A06">
      <w:pPr>
        <w:spacing w:after="0" w:line="240" w:lineRule="auto"/>
        <w:jc w:val="both"/>
        <w:rPr>
          <w:rFonts w:eastAsia="Times New Roman" w:cs="Arial"/>
        </w:rPr>
      </w:pPr>
      <w:bookmarkStart w:id="5" w:name="_GoBack"/>
      <w:r w:rsidRPr="002A1D69">
        <w:rPr>
          <w:rFonts w:eastAsia="Times New Roman" w:cs="Arial"/>
          <w:b/>
        </w:rPr>
        <w:t>Pièce 7 :</w:t>
      </w:r>
      <w:r>
        <w:rPr>
          <w:rFonts w:eastAsia="Times New Roman" w:cs="Arial"/>
        </w:rPr>
        <w:t xml:space="preserve"> </w:t>
      </w:r>
      <w:bookmarkEnd w:id="5"/>
      <w:r>
        <w:rPr>
          <w:rFonts w:eastAsia="Times New Roman" w:cs="Arial"/>
        </w:rPr>
        <w:t>article Ouest France, 4 novembre 2019</w:t>
      </w:r>
    </w:p>
    <w:p w14:paraId="12927A90" w14:textId="6FEF6CF1" w:rsidR="00B00AB0" w:rsidRDefault="00B00AB0" w:rsidP="00B00AB0">
      <w:pPr>
        <w:spacing w:after="0" w:line="240" w:lineRule="auto"/>
        <w:jc w:val="both"/>
        <w:rPr>
          <w:rFonts w:eastAsia="Times New Roman" w:cs="Arial"/>
        </w:rPr>
      </w:pPr>
    </w:p>
    <w:bookmarkEnd w:id="3"/>
    <w:bookmarkEnd w:id="4"/>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altName w:val="Courier New"/>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5"/>
    <w:rsid w:val="00016923"/>
    <w:rsid w:val="0003684C"/>
    <w:rsid w:val="00041779"/>
    <w:rsid w:val="000453C9"/>
    <w:rsid w:val="00063FF8"/>
    <w:rsid w:val="000645AC"/>
    <w:rsid w:val="00072AE3"/>
    <w:rsid w:val="000B341E"/>
    <w:rsid w:val="0014559E"/>
    <w:rsid w:val="00157530"/>
    <w:rsid w:val="001779B0"/>
    <w:rsid w:val="00191A52"/>
    <w:rsid w:val="0024086C"/>
    <w:rsid w:val="0026496B"/>
    <w:rsid w:val="002720D0"/>
    <w:rsid w:val="002A1D69"/>
    <w:rsid w:val="002D52B4"/>
    <w:rsid w:val="002D7BEC"/>
    <w:rsid w:val="002F4EE4"/>
    <w:rsid w:val="00307FBC"/>
    <w:rsid w:val="00313136"/>
    <w:rsid w:val="003229D5"/>
    <w:rsid w:val="003456D1"/>
    <w:rsid w:val="00357495"/>
    <w:rsid w:val="003B0F8E"/>
    <w:rsid w:val="00400CFE"/>
    <w:rsid w:val="0040167D"/>
    <w:rsid w:val="004140F3"/>
    <w:rsid w:val="00430DAC"/>
    <w:rsid w:val="004623DC"/>
    <w:rsid w:val="004B209D"/>
    <w:rsid w:val="004E7323"/>
    <w:rsid w:val="00501C33"/>
    <w:rsid w:val="005762C9"/>
    <w:rsid w:val="0057712D"/>
    <w:rsid w:val="005F7B79"/>
    <w:rsid w:val="006317DD"/>
    <w:rsid w:val="006B753F"/>
    <w:rsid w:val="00701792"/>
    <w:rsid w:val="0070204F"/>
    <w:rsid w:val="0075093B"/>
    <w:rsid w:val="0075119D"/>
    <w:rsid w:val="00760034"/>
    <w:rsid w:val="00791C01"/>
    <w:rsid w:val="007A2500"/>
    <w:rsid w:val="007E5B77"/>
    <w:rsid w:val="00833FE3"/>
    <w:rsid w:val="00865080"/>
    <w:rsid w:val="00891BED"/>
    <w:rsid w:val="008C4E55"/>
    <w:rsid w:val="008D7F0F"/>
    <w:rsid w:val="008E2195"/>
    <w:rsid w:val="008E3E5B"/>
    <w:rsid w:val="00903017"/>
    <w:rsid w:val="009330FE"/>
    <w:rsid w:val="00987115"/>
    <w:rsid w:val="00A6750F"/>
    <w:rsid w:val="00A86874"/>
    <w:rsid w:val="00AD70EC"/>
    <w:rsid w:val="00AE3A06"/>
    <w:rsid w:val="00B00AB0"/>
    <w:rsid w:val="00B279C8"/>
    <w:rsid w:val="00B85216"/>
    <w:rsid w:val="00BC1B40"/>
    <w:rsid w:val="00C05F34"/>
    <w:rsid w:val="00C8100C"/>
    <w:rsid w:val="00CA07DF"/>
    <w:rsid w:val="00CA13AC"/>
    <w:rsid w:val="00D11D41"/>
    <w:rsid w:val="00D33754"/>
    <w:rsid w:val="00D61041"/>
    <w:rsid w:val="00DA42B2"/>
    <w:rsid w:val="00E06E97"/>
    <w:rsid w:val="00E33524"/>
    <w:rsid w:val="00E9731C"/>
    <w:rsid w:val="00EC68AA"/>
    <w:rsid w:val="00F470C8"/>
    <w:rsid w:val="00F821EC"/>
    <w:rsid w:val="00FD1F6C"/>
    <w:rsid w:val="00FE0812"/>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3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57897">
      <w:bodyDiv w:val="1"/>
      <w:marLeft w:val="0"/>
      <w:marRight w:val="0"/>
      <w:marTop w:val="0"/>
      <w:marBottom w:val="0"/>
      <w:divBdr>
        <w:top w:val="none" w:sz="0" w:space="0" w:color="auto"/>
        <w:left w:val="none" w:sz="0" w:space="0" w:color="auto"/>
        <w:bottom w:val="none" w:sz="0" w:space="0" w:color="auto"/>
        <w:right w:val="none" w:sz="0" w:space="0" w:color="auto"/>
      </w:divBdr>
    </w:div>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france.gouv.fr/affichCodeArticle.do?cidTexte=LEGITEXT000006071191&amp;idArticle=LEGIARTI000028411303&amp;dateTexte=&amp;categorieLien=cid" TargetMode="External"/><Relationship Id="rId7" Type="http://schemas.openxmlformats.org/officeDocument/2006/relationships/hyperlink" Target="https://www.ouest-france.fr/sante/handicaps/handicap-l-ecole-les-mesures-du-gouvernement-confrontees-au-terrain-659458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95A3-2DE1-514E-99E8-AED4CA8C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2083</Words>
  <Characters>11458</Characters>
  <Application>Microsoft Macintosh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cp:lastModifiedBy>
  <cp:revision>8</cp:revision>
  <dcterms:created xsi:type="dcterms:W3CDTF">2019-11-10T14:18:00Z</dcterms:created>
  <dcterms:modified xsi:type="dcterms:W3CDTF">2019-11-10T14:47:00Z</dcterms:modified>
</cp:coreProperties>
</file>